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191" w14:textId="04407E20" w:rsidR="002845EE" w:rsidRPr="002845EE" w:rsidRDefault="00526ECB" w:rsidP="0086423C">
      <w:pPr>
        <w:pStyle w:val="Overskrift1"/>
        <w:spacing w:before="360"/>
      </w:pPr>
      <w:r>
        <w:t xml:space="preserve">Fremdriftsrapport </w:t>
      </w:r>
      <w:r w:rsidR="002845EE">
        <w:t xml:space="preserve">til projekter under </w:t>
      </w:r>
      <w:r w:rsidR="002845EE" w:rsidRPr="002845EE">
        <w:t>MUDP</w:t>
      </w:r>
    </w:p>
    <w:p w14:paraId="5BD86328" w14:textId="4DBF29F8" w:rsidR="00FC096E" w:rsidRDefault="006023D6" w:rsidP="0086423C">
      <w:pPr>
        <w:pStyle w:val="Ingenafstand"/>
        <w:rPr>
          <w:i/>
        </w:rPr>
      </w:pPr>
      <w:r>
        <w:rPr>
          <w:i/>
        </w:rPr>
        <w:t>Når projekt</w:t>
      </w:r>
      <w:r w:rsidR="00526ECB">
        <w:rPr>
          <w:i/>
        </w:rPr>
        <w:t>leder/projektet</w:t>
      </w:r>
      <w:r>
        <w:rPr>
          <w:i/>
        </w:rPr>
        <w:t xml:space="preserve"> </w:t>
      </w:r>
      <w:r w:rsidR="00840CFD">
        <w:rPr>
          <w:i/>
        </w:rPr>
        <w:t>anmoder om udbetaling af tilskud</w:t>
      </w:r>
      <w:r w:rsidR="00526ECB">
        <w:rPr>
          <w:i/>
        </w:rPr>
        <w:t>,</w:t>
      </w:r>
      <w:r w:rsidR="00840CFD">
        <w:rPr>
          <w:i/>
        </w:rPr>
        <w:t xml:space="preserve"> </w:t>
      </w:r>
      <w:r>
        <w:rPr>
          <w:i/>
        </w:rPr>
        <w:t>skal</w:t>
      </w:r>
      <w:r w:rsidR="00B36A47">
        <w:rPr>
          <w:i/>
        </w:rPr>
        <w:t xml:space="preserve"> fremdriftsrapport og</w:t>
      </w:r>
      <w:r w:rsidR="002845EE" w:rsidRPr="0086423C">
        <w:rPr>
          <w:i/>
        </w:rPr>
        <w:t xml:space="preserve"> </w:t>
      </w:r>
      <w:r w:rsidR="00B36A47">
        <w:rPr>
          <w:i/>
        </w:rPr>
        <w:t>(del)</w:t>
      </w:r>
      <w:r>
        <w:rPr>
          <w:i/>
        </w:rPr>
        <w:t xml:space="preserve">regnskab </w:t>
      </w:r>
      <w:r w:rsidR="00451C74">
        <w:rPr>
          <w:i/>
        </w:rPr>
        <w:t>fremsendes til</w:t>
      </w:r>
      <w:r w:rsidR="00FC096E">
        <w:rPr>
          <w:i/>
        </w:rPr>
        <w:t xml:space="preserve"> </w:t>
      </w:r>
      <w:r>
        <w:rPr>
          <w:i/>
        </w:rPr>
        <w:t>M</w:t>
      </w:r>
      <w:r w:rsidR="004D1F97">
        <w:rPr>
          <w:i/>
        </w:rPr>
        <w:t>iljøstyrelsen</w:t>
      </w:r>
      <w:r w:rsidR="00FC096E">
        <w:rPr>
          <w:i/>
        </w:rPr>
        <w:t>s godkendelse.</w:t>
      </w:r>
    </w:p>
    <w:p w14:paraId="5241E4C7" w14:textId="7F683579" w:rsidR="00B36A47" w:rsidRDefault="00E6793B" w:rsidP="0086423C">
      <w:pPr>
        <w:pStyle w:val="Ingenafstand"/>
        <w:rPr>
          <w:i/>
        </w:rPr>
      </w:pPr>
      <w:r>
        <w:rPr>
          <w:i/>
        </w:rPr>
        <w:t xml:space="preserve"> </w:t>
      </w:r>
    </w:p>
    <w:p w14:paraId="0F1DC3A1" w14:textId="7FC7F765" w:rsidR="00285B24" w:rsidRDefault="00B36A47" w:rsidP="0086423C">
      <w:pPr>
        <w:pStyle w:val="Ingenafstand"/>
        <w:rPr>
          <w:i/>
        </w:rPr>
      </w:pPr>
      <w:r>
        <w:rPr>
          <w:i/>
        </w:rPr>
        <w:t>Fremdriftsrapport og (del)regnskab</w:t>
      </w:r>
      <w:r w:rsidR="00A81787">
        <w:rPr>
          <w:i/>
        </w:rPr>
        <w:t xml:space="preserve"> </w:t>
      </w:r>
      <w:r w:rsidR="00A81787" w:rsidRPr="00A81787">
        <w:rPr>
          <w:i/>
          <w:u w:val="single"/>
        </w:rPr>
        <w:t>for tilsagn fra 2023 og frem</w:t>
      </w:r>
      <w:r>
        <w:rPr>
          <w:i/>
        </w:rPr>
        <w:t xml:space="preserve"> </w:t>
      </w:r>
      <w:r w:rsidR="00840CFD">
        <w:rPr>
          <w:i/>
        </w:rPr>
        <w:t xml:space="preserve">fremsendes via MUDP’s selvbetjeningssystem, link hertil fremgår af en </w:t>
      </w:r>
      <w:r w:rsidR="00526ECB">
        <w:rPr>
          <w:i/>
        </w:rPr>
        <w:t xml:space="preserve">særskilt </w:t>
      </w:r>
      <w:r w:rsidR="00840CFD">
        <w:rPr>
          <w:i/>
        </w:rPr>
        <w:t>mail med navnet ”</w:t>
      </w:r>
      <w:r w:rsidR="005A05B3">
        <w:rPr>
          <w:i/>
        </w:rPr>
        <w:t>U</w:t>
      </w:r>
      <w:r w:rsidR="00840CFD">
        <w:rPr>
          <w:i/>
        </w:rPr>
        <w:t>dbetalingsanmodning nr. x” som er sendt</w:t>
      </w:r>
      <w:r w:rsidR="00526ECB">
        <w:rPr>
          <w:i/>
        </w:rPr>
        <w:t xml:space="preserve"> til </w:t>
      </w:r>
      <w:r w:rsidR="00831425">
        <w:rPr>
          <w:i/>
        </w:rPr>
        <w:t>H</w:t>
      </w:r>
      <w:r w:rsidR="00526ECB" w:rsidRPr="00831425">
        <w:rPr>
          <w:i/>
        </w:rPr>
        <w:t>ovedansøger</w:t>
      </w:r>
      <w:r w:rsidR="00840CFD">
        <w:rPr>
          <w:i/>
        </w:rPr>
        <w:t xml:space="preserve"> </w:t>
      </w:r>
      <w:r w:rsidR="000A247D">
        <w:rPr>
          <w:i/>
        </w:rPr>
        <w:t>via digital post.</w:t>
      </w:r>
      <w:r w:rsidR="00FE629F">
        <w:rPr>
          <w:i/>
        </w:rPr>
        <w:t xml:space="preserve"> Eventuelle ændringsanmodninger indsendes på samme vis.</w:t>
      </w:r>
      <w:r w:rsidR="00665B79">
        <w:rPr>
          <w:i/>
        </w:rPr>
        <w:t xml:space="preserve"> </w:t>
      </w:r>
    </w:p>
    <w:p w14:paraId="587E35B1" w14:textId="77777777" w:rsidR="005929C3" w:rsidRDefault="005929C3" w:rsidP="0086423C">
      <w:pPr>
        <w:pStyle w:val="Ingenafstand"/>
        <w:rPr>
          <w:i/>
        </w:rPr>
      </w:pPr>
    </w:p>
    <w:p w14:paraId="4329ED39" w14:textId="430AD45F" w:rsidR="006040D8" w:rsidRDefault="006040D8" w:rsidP="0086423C">
      <w:pPr>
        <w:pStyle w:val="Ingenafstand"/>
        <w:rPr>
          <w:i/>
        </w:rPr>
      </w:pPr>
      <w:r>
        <w:rPr>
          <w:i/>
        </w:rPr>
        <w:t xml:space="preserve">For tilsagn </w:t>
      </w:r>
      <w:r w:rsidR="00805BEB" w:rsidRPr="00A81787">
        <w:rPr>
          <w:i/>
          <w:u w:val="single"/>
        </w:rPr>
        <w:t>fra 2022 og tidligere</w:t>
      </w:r>
      <w:r>
        <w:rPr>
          <w:i/>
        </w:rPr>
        <w:t xml:space="preserve"> indsendes fremdriftsrapport og (del)regnskab til </w:t>
      </w:r>
      <w:hyperlink r:id="rId8" w:history="1">
        <w:r w:rsidR="00A81787" w:rsidRPr="0030478C">
          <w:rPr>
            <w:rStyle w:val="Hyperlink"/>
          </w:rPr>
          <w:t>ecoinnovation@mst.dk</w:t>
        </w:r>
      </w:hyperlink>
      <w:r w:rsidR="00A46B3A">
        <w:rPr>
          <w:i/>
        </w:rPr>
        <w:t>.</w:t>
      </w:r>
    </w:p>
    <w:p w14:paraId="38854EE8" w14:textId="77777777" w:rsidR="00A81787" w:rsidRDefault="00A81787" w:rsidP="0086423C">
      <w:pPr>
        <w:pStyle w:val="Ingenafstand"/>
        <w:rPr>
          <w:i/>
        </w:rPr>
      </w:pPr>
    </w:p>
    <w:p w14:paraId="607EC3F9" w14:textId="25A89337" w:rsidR="00A81787" w:rsidRDefault="00A81787" w:rsidP="0086423C">
      <w:pPr>
        <w:pStyle w:val="Ingenafstand"/>
        <w:rPr>
          <w:i/>
        </w:rPr>
      </w:pPr>
      <w:r>
        <w:rPr>
          <w:i/>
        </w:rPr>
        <w:t>Vejledninger og skabeloner</w:t>
      </w:r>
      <w:r>
        <w:rPr>
          <w:i/>
        </w:rPr>
        <w:t xml:space="preserve"> for fremdriftsrapport og regnskab</w:t>
      </w:r>
      <w:r>
        <w:rPr>
          <w:i/>
        </w:rPr>
        <w:t xml:space="preserve"> findes på mudp.dk.</w:t>
      </w:r>
    </w:p>
    <w:p w14:paraId="576F018F" w14:textId="77777777" w:rsidR="00D64864" w:rsidRDefault="00D64864" w:rsidP="0086423C">
      <w:pPr>
        <w:pStyle w:val="Ingenafstand"/>
        <w:rPr>
          <w:i/>
        </w:rPr>
      </w:pPr>
    </w:p>
    <w:p w14:paraId="211FB794" w14:textId="7C2BF77E" w:rsidR="00285B24" w:rsidRPr="00D64864" w:rsidRDefault="00285B24" w:rsidP="00D64864">
      <w:pPr>
        <w:pStyle w:val="Ingenafstand"/>
        <w:rPr>
          <w:b/>
          <w:bCs/>
          <w:i/>
          <w:iCs/>
        </w:rPr>
      </w:pPr>
      <w:r w:rsidRPr="00D64864">
        <w:rPr>
          <w:b/>
          <w:bCs/>
          <w:i/>
          <w:iCs/>
        </w:rPr>
        <w:t>(Del)regnskab for projektet</w:t>
      </w:r>
    </w:p>
    <w:p w14:paraId="68B40C88" w14:textId="79B1DEDE" w:rsidR="00D64864" w:rsidRPr="00D64864" w:rsidRDefault="00285B24" w:rsidP="00D64864">
      <w:pPr>
        <w:pStyle w:val="Ingenafstand"/>
        <w:rPr>
          <w:i/>
          <w:iCs/>
        </w:rPr>
      </w:pPr>
      <w:r w:rsidRPr="00D64864">
        <w:rPr>
          <w:i/>
          <w:iCs/>
        </w:rPr>
        <w:t>(Del)regnskab opstilles i jeres senest godkendt</w:t>
      </w:r>
      <w:r w:rsidR="00DE163E">
        <w:rPr>
          <w:i/>
          <w:iCs/>
        </w:rPr>
        <w:t>e</w:t>
      </w:r>
      <w:r w:rsidRPr="00D64864">
        <w:rPr>
          <w:i/>
          <w:iCs/>
        </w:rPr>
        <w:t xml:space="preserve"> budget ved at tilføje en ny regnskabskolonne i regnearket, således at forbrug i perioden kan ses i forhold til budgettet og evt. forbrug i tidligere perioder</w:t>
      </w:r>
      <w:r w:rsidR="00932341">
        <w:rPr>
          <w:i/>
          <w:iCs/>
        </w:rPr>
        <w:t>.</w:t>
      </w:r>
      <w:r w:rsidR="00FC096E">
        <w:rPr>
          <w:i/>
          <w:iCs/>
        </w:rPr>
        <w:t xml:space="preserve"> </w:t>
      </w:r>
      <w:r w:rsidR="00FC096E">
        <w:rPr>
          <w:i/>
          <w:iCs/>
        </w:rPr>
        <w:t>D</w:t>
      </w:r>
      <w:r w:rsidR="00FC096E" w:rsidRPr="00D64864">
        <w:rPr>
          <w:i/>
          <w:iCs/>
        </w:rPr>
        <w:t xml:space="preserve">et </w:t>
      </w:r>
      <w:r w:rsidR="00FC096E">
        <w:rPr>
          <w:i/>
          <w:iCs/>
        </w:rPr>
        <w:t xml:space="preserve">senest </w:t>
      </w:r>
      <w:r w:rsidR="00FC096E" w:rsidRPr="00D64864">
        <w:rPr>
          <w:i/>
          <w:iCs/>
        </w:rPr>
        <w:t xml:space="preserve">godkendte budget </w:t>
      </w:r>
      <w:r w:rsidR="00FC096E">
        <w:rPr>
          <w:i/>
          <w:iCs/>
        </w:rPr>
        <w:t>er det</w:t>
      </w:r>
      <w:r w:rsidR="00DE163E">
        <w:rPr>
          <w:i/>
          <w:iCs/>
        </w:rPr>
        <w:t>,</w:t>
      </w:r>
      <w:r w:rsidR="00FC096E">
        <w:rPr>
          <w:i/>
          <w:iCs/>
        </w:rPr>
        <w:t xml:space="preserve"> som er vedlagt tilsagn om tilskud eller </w:t>
      </w:r>
      <w:r w:rsidR="00DE163E">
        <w:rPr>
          <w:i/>
          <w:iCs/>
        </w:rPr>
        <w:t xml:space="preserve">senere </w:t>
      </w:r>
      <w:r w:rsidR="00FC096E">
        <w:rPr>
          <w:i/>
          <w:iCs/>
        </w:rPr>
        <w:t xml:space="preserve">revideret budget godkendt af </w:t>
      </w:r>
      <w:r w:rsidR="00FC096E">
        <w:rPr>
          <w:i/>
          <w:iCs/>
        </w:rPr>
        <w:t>Miljøstyrelsen.</w:t>
      </w:r>
    </w:p>
    <w:p w14:paraId="111240D5" w14:textId="3D25C115" w:rsidR="00E857B3" w:rsidRPr="00586E86" w:rsidRDefault="00285B24" w:rsidP="00256673">
      <w:pPr>
        <w:pStyle w:val="Ingenafstand"/>
        <w:tabs>
          <w:tab w:val="left" w:pos="6214"/>
        </w:tabs>
      </w:pPr>
      <w:r w:rsidRPr="00586E86">
        <w:t xml:space="preserve"> </w:t>
      </w:r>
      <w:r w:rsidR="00256673">
        <w:tab/>
      </w:r>
    </w:p>
    <w:p w14:paraId="7027A55E" w14:textId="607C68AD" w:rsidR="00586E86" w:rsidRPr="00586E86" w:rsidRDefault="00586E86" w:rsidP="0086423C">
      <w:pPr>
        <w:spacing w:after="0"/>
        <w:rPr>
          <w:b/>
          <w:bCs/>
        </w:rPr>
      </w:pPr>
      <w:r w:rsidRPr="00586E86">
        <w:rPr>
          <w:b/>
          <w:bCs/>
        </w:rPr>
        <w:t>Sagsoplysninger</w:t>
      </w:r>
    </w:p>
    <w:p w14:paraId="78A01E14" w14:textId="0E2A5F85" w:rsidR="002845EE" w:rsidRDefault="00F97DB1" w:rsidP="0086423C">
      <w:pPr>
        <w:spacing w:after="0"/>
      </w:pPr>
      <w:r>
        <w:t>Udbetalingsanmodning j.nr.</w:t>
      </w:r>
      <w:r w:rsidR="002845EE" w:rsidRPr="002845EE">
        <w:t>:</w:t>
      </w:r>
      <w:r w:rsidR="00E857B3">
        <w:t xml:space="preserve"> </w:t>
      </w:r>
    </w:p>
    <w:p w14:paraId="3740DB9E" w14:textId="23702455" w:rsidR="00F97DB1" w:rsidRPr="002845EE" w:rsidRDefault="00F97DB1" w:rsidP="0086423C">
      <w:pPr>
        <w:spacing w:after="0"/>
      </w:pPr>
      <w:r>
        <w:t xml:space="preserve">Tilsagnssag j.nr.: </w:t>
      </w:r>
    </w:p>
    <w:p w14:paraId="31AED19D" w14:textId="07F90D32" w:rsidR="002845EE" w:rsidRDefault="0086423C" w:rsidP="0086423C">
      <w:pPr>
        <w:spacing w:after="0"/>
      </w:pPr>
      <w:r>
        <w:t>Projektets titel</w:t>
      </w:r>
      <w:r w:rsidR="002845EE" w:rsidRPr="002845EE">
        <w:t>:</w:t>
      </w:r>
      <w:r w:rsidR="00490DEC">
        <w:t xml:space="preserve"> </w:t>
      </w:r>
    </w:p>
    <w:p w14:paraId="62EBDAB7" w14:textId="1B0460DB" w:rsidR="00922C28" w:rsidRPr="002845EE" w:rsidRDefault="00922C28" w:rsidP="0086423C">
      <w:pPr>
        <w:spacing w:after="0"/>
      </w:pPr>
      <w:r>
        <w:t>Rapportperiode (fra</w:t>
      </w:r>
      <w:r w:rsidR="005A44E5">
        <w:t xml:space="preserve"> MM-YYYY</w:t>
      </w:r>
      <w:r>
        <w:t xml:space="preserve"> – til</w:t>
      </w:r>
      <w:r w:rsidR="005A44E5">
        <w:t xml:space="preserve"> MM-YY</w:t>
      </w:r>
      <w:r w:rsidR="00D9348F">
        <w:t>Y</w:t>
      </w:r>
      <w:r w:rsidR="005A44E5">
        <w:t>Y</w:t>
      </w:r>
      <w:r>
        <w:t xml:space="preserve">): </w:t>
      </w:r>
    </w:p>
    <w:p w14:paraId="28A926A1" w14:textId="1C503263" w:rsidR="00E17783" w:rsidRDefault="00E17783" w:rsidP="0086423C">
      <w:pPr>
        <w:spacing w:after="0"/>
      </w:pPr>
      <w:r>
        <w:t xml:space="preserve">Projektleder: </w:t>
      </w:r>
    </w:p>
    <w:p w14:paraId="1AAC40B0" w14:textId="137C7535" w:rsidR="002845EE" w:rsidRDefault="00DE3CEC" w:rsidP="0086423C">
      <w:pPr>
        <w:spacing w:after="0"/>
      </w:pPr>
      <w:r>
        <w:t>Evt. k</w:t>
      </w:r>
      <w:r w:rsidR="002845EE" w:rsidRPr="002845EE">
        <w:t>ontaktperson</w:t>
      </w:r>
      <w:r w:rsidR="004D1F97">
        <w:t xml:space="preserve"> i </w:t>
      </w:r>
      <w:r w:rsidR="00A45D47">
        <w:t>Miljøstyrelsen</w:t>
      </w:r>
      <w:r w:rsidR="002845EE" w:rsidRPr="002845EE">
        <w:t>:</w:t>
      </w:r>
      <w:r w:rsidR="00E857B3">
        <w:t xml:space="preserve"> </w:t>
      </w:r>
    </w:p>
    <w:p w14:paraId="03DC95CB" w14:textId="77777777" w:rsidR="000A247D" w:rsidRPr="002845EE" w:rsidRDefault="000A247D" w:rsidP="0086423C">
      <w:pPr>
        <w:spacing w:after="0"/>
      </w:pPr>
    </w:p>
    <w:tbl>
      <w:tblPr>
        <w:tblStyle w:val="Tabel-Gitter"/>
        <w:tblW w:w="10060" w:type="dxa"/>
        <w:tblInd w:w="-10" w:type="dxa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tblLook w:val="04A0" w:firstRow="1" w:lastRow="0" w:firstColumn="1" w:lastColumn="0" w:noHBand="0" w:noVBand="1"/>
      </w:tblPr>
      <w:tblGrid>
        <w:gridCol w:w="10060"/>
      </w:tblGrid>
      <w:tr w:rsidR="002063F3" w:rsidRPr="002063F3" w14:paraId="57C0F1A1" w14:textId="77777777" w:rsidTr="003354ED">
        <w:trPr>
          <w:trHeight w:val="624"/>
        </w:trPr>
        <w:tc>
          <w:tcPr>
            <w:tcW w:w="10060" w:type="dxa"/>
            <w:tcBorders>
              <w:bottom w:val="nil"/>
            </w:tcBorders>
          </w:tcPr>
          <w:p w14:paraId="79C832AE" w14:textId="08C75D58" w:rsidR="0086423C" w:rsidRPr="007434EC" w:rsidRDefault="007434EC" w:rsidP="007434EC">
            <w:pPr>
              <w:rPr>
                <w:rStyle w:val="Kraftigfremhvning"/>
                <w:color w:val="365F91" w:themeColor="accent1" w:themeShade="BF"/>
                <w:sz w:val="26"/>
                <w:szCs w:val="26"/>
              </w:rPr>
            </w:pPr>
            <w:r>
              <w:rPr>
                <w:rStyle w:val="Kraftigfremhvning"/>
                <w:color w:val="365F91" w:themeColor="accent1" w:themeShade="BF"/>
                <w:sz w:val="26"/>
                <w:szCs w:val="26"/>
              </w:rPr>
              <w:t xml:space="preserve">1. </w:t>
            </w:r>
            <w:r w:rsidR="003330A4">
              <w:rPr>
                <w:rStyle w:val="Kraftigfremhvning"/>
                <w:color w:val="365F91" w:themeColor="accent1" w:themeShade="BF"/>
                <w:sz w:val="26"/>
                <w:szCs w:val="26"/>
              </w:rPr>
              <w:t>Samlet</w:t>
            </w:r>
            <w:r w:rsidR="00DB476F" w:rsidRPr="007434EC">
              <w:rPr>
                <w:rStyle w:val="Kraftigfremhvning"/>
                <w:color w:val="365F91" w:themeColor="accent1" w:themeShade="BF"/>
                <w:sz w:val="26"/>
                <w:szCs w:val="26"/>
              </w:rPr>
              <w:t xml:space="preserve"> </w:t>
            </w:r>
            <w:r w:rsidR="001D4562" w:rsidRPr="007434EC">
              <w:rPr>
                <w:rStyle w:val="Kraftigfremhvning"/>
                <w:color w:val="365F91" w:themeColor="accent1" w:themeShade="BF"/>
                <w:sz w:val="26"/>
                <w:szCs w:val="26"/>
              </w:rPr>
              <w:t xml:space="preserve">faglig </w:t>
            </w:r>
            <w:r w:rsidR="00DB476F" w:rsidRPr="007434EC">
              <w:rPr>
                <w:rStyle w:val="Kraftigfremhvning"/>
                <w:color w:val="365F91" w:themeColor="accent1" w:themeShade="BF"/>
                <w:sz w:val="26"/>
                <w:szCs w:val="26"/>
              </w:rPr>
              <w:t>status for periode</w:t>
            </w:r>
            <w:r w:rsidR="006040D8">
              <w:rPr>
                <w:rStyle w:val="Kraftigfremhvning"/>
                <w:color w:val="365F91" w:themeColor="accent1" w:themeShade="BF"/>
                <w:sz w:val="26"/>
                <w:szCs w:val="26"/>
              </w:rPr>
              <w:t>n</w:t>
            </w:r>
          </w:p>
          <w:p w14:paraId="638A9D49" w14:textId="4193ACA8" w:rsidR="00681720" w:rsidRPr="000E626F" w:rsidRDefault="00681720" w:rsidP="007434EC">
            <w:pPr>
              <w:rPr>
                <w:rStyle w:val="Kraftigfremhvning"/>
                <w:i w:val="0"/>
                <w:iCs w:val="0"/>
                <w:color w:val="365F91" w:themeColor="accent1" w:themeShade="BF"/>
                <w:sz w:val="26"/>
                <w:szCs w:val="26"/>
              </w:rPr>
            </w:pPr>
            <w:r w:rsidRPr="000E626F">
              <w:rPr>
                <w:i/>
                <w:iCs/>
                <w:color w:val="365F91" w:themeColor="accent1" w:themeShade="BF"/>
              </w:rPr>
              <w:t>Angiv den samlede status for projektets faglige fremdrift i perioden (sæ</w:t>
            </w:r>
            <w:r w:rsidR="008B7036">
              <w:rPr>
                <w:i/>
                <w:iCs/>
                <w:color w:val="365F91" w:themeColor="accent1" w:themeShade="BF"/>
              </w:rPr>
              <w:t>t</w:t>
            </w:r>
            <w:r w:rsidRPr="000E626F">
              <w:rPr>
                <w:i/>
                <w:iCs/>
                <w:color w:val="365F91" w:themeColor="accent1" w:themeShade="BF"/>
              </w:rPr>
              <w:t xml:space="preserve"> </w:t>
            </w:r>
            <w:r w:rsidR="00074E11">
              <w:rPr>
                <w:i/>
                <w:iCs/>
                <w:color w:val="365F91" w:themeColor="accent1" w:themeShade="BF"/>
              </w:rPr>
              <w:t>ét kryds</w:t>
            </w:r>
            <w:r w:rsidRPr="000E626F">
              <w:rPr>
                <w:i/>
                <w:iCs/>
                <w:color w:val="365F91" w:themeColor="accent1" w:themeShade="BF"/>
              </w:rPr>
              <w:t>):</w:t>
            </w:r>
          </w:p>
        </w:tc>
      </w:tr>
      <w:tr w:rsidR="002063F3" w:rsidRPr="002063F3" w14:paraId="785BDB82" w14:textId="77777777" w:rsidTr="00A81787">
        <w:trPr>
          <w:trHeight w:val="87"/>
        </w:trPr>
        <w:tc>
          <w:tcPr>
            <w:tcW w:w="10060" w:type="dxa"/>
            <w:tcBorders>
              <w:top w:val="nil"/>
            </w:tcBorders>
          </w:tcPr>
          <w:tbl>
            <w:tblPr>
              <w:tblStyle w:val="Tabel-Gitter"/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9832"/>
            </w:tblGrid>
            <w:tr w:rsidR="00840CFD" w:rsidRPr="00A665B4" w14:paraId="7C00C773" w14:textId="77777777" w:rsidTr="005A44E5">
              <w:trPr>
                <w:trHeight w:val="2689"/>
              </w:trPr>
              <w:tc>
                <w:tcPr>
                  <w:tcW w:w="10110" w:type="dxa"/>
                </w:tcPr>
                <w:p w14:paraId="0332D104" w14:textId="77777777" w:rsidR="00E06443" w:rsidRDefault="00E06443"/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00"/>
                    <w:gridCol w:w="744"/>
                  </w:tblGrid>
                  <w:tr w:rsidR="00E06443" w:rsidRPr="00681720" w14:paraId="2AB8A55F" w14:textId="77777777" w:rsidTr="00765883">
                    <w:trPr>
                      <w:trHeight w:val="25"/>
                      <w:tblCellSpacing w:w="15" w:type="dxa"/>
                    </w:trPr>
                    <w:tc>
                      <w:tcPr>
                        <w:tcW w:w="6255" w:type="dxa"/>
                        <w:hideMark/>
                      </w:tcPr>
                      <w:p w14:paraId="6320DAA0" w14:textId="77777777" w:rsidR="00681720" w:rsidRPr="006D3EAD" w:rsidRDefault="00681720" w:rsidP="004152D5">
                        <w:pPr>
                          <w:pStyle w:val="Ingenafstand"/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6D3EAD">
                          <w:rPr>
                            <w:rFonts w:eastAsia="Times New Roman"/>
                            <w:b/>
                            <w:bCs/>
                          </w:rPr>
                          <w:t>Projektet følger den godkendte plan</w:t>
                        </w:r>
                      </w:p>
                    </w:tc>
                    <w:sdt>
                      <w:sdtPr>
                        <w:rPr>
                          <w:rFonts w:eastAsia="Times New Roman"/>
                        </w:rPr>
                        <w:id w:val="20123313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tc>
                          <w:tcPr>
                            <w:tcW w:w="699" w:type="dxa"/>
                            <w:hideMark/>
                          </w:tcPr>
                          <w:p w14:paraId="7E70068F" w14:textId="5368A1D2" w:rsidR="00681720" w:rsidRPr="00681720" w:rsidRDefault="006D3EAD" w:rsidP="004152D5">
                            <w:pPr>
                              <w:pStyle w:val="Ingenafstand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tc>
                      </w:sdtContent>
                    </w:sdt>
                  </w:tr>
                  <w:tr w:rsidR="00D304F4" w:rsidRPr="00681720" w14:paraId="0767B35F" w14:textId="77777777" w:rsidTr="00765883">
                    <w:trPr>
                      <w:trHeight w:val="338"/>
                      <w:tblCellSpacing w:w="15" w:type="dxa"/>
                    </w:trPr>
                    <w:tc>
                      <w:tcPr>
                        <w:tcW w:w="6255" w:type="dxa"/>
                      </w:tcPr>
                      <w:p w14:paraId="18871972" w14:textId="270A0665" w:rsidR="00D304F4" w:rsidRPr="00681720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699" w:type="dxa"/>
                      </w:tcPr>
                      <w:p w14:paraId="11E7DF21" w14:textId="77777777" w:rsidR="00D304F4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E06443" w:rsidRPr="00681720" w14:paraId="60231D15" w14:textId="77777777" w:rsidTr="00765883">
                    <w:trPr>
                      <w:trHeight w:val="338"/>
                      <w:tblCellSpacing w:w="15" w:type="dxa"/>
                    </w:trPr>
                    <w:tc>
                      <w:tcPr>
                        <w:tcW w:w="6255" w:type="dxa"/>
                        <w:hideMark/>
                      </w:tcPr>
                      <w:p w14:paraId="3E9D9ADF" w14:textId="0322DE80" w:rsidR="00D304F4" w:rsidRPr="006D3EAD" w:rsidRDefault="00681720" w:rsidP="004152D5">
                        <w:pPr>
                          <w:pStyle w:val="Ingenafstand"/>
                          <w:rPr>
                            <w:rFonts w:eastAsia="Times New Roman"/>
                            <w:b/>
                            <w:bCs/>
                          </w:rPr>
                        </w:pPr>
                        <w:r w:rsidRPr="006D3EAD">
                          <w:rPr>
                            <w:rFonts w:eastAsia="Times New Roman"/>
                            <w:b/>
                            <w:bCs/>
                          </w:rPr>
                          <w:t>Projektet følger overordnet planen med mindre afvigelser</w:t>
                        </w:r>
                      </w:p>
                      <w:p w14:paraId="6BBE831A" w14:textId="5698B476" w:rsidR="00D304F4" w:rsidRPr="00F85C34" w:rsidRDefault="00D304F4" w:rsidP="00067EE7">
                        <w:pPr>
                          <w:pStyle w:val="Ingenafstand"/>
                          <w:ind w:right="351"/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F.eks.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r w:rsidR="00480768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justering</w:t>
                        </w:r>
                        <w:r w:rsidR="00CA6E13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af budget under grænserne angivet i tilsagnet</w:t>
                        </w:r>
                        <w:r w:rsidR="002858B6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;</w:t>
                        </w:r>
                        <w:r w:rsidR="00CA6E13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justering</w:t>
                        </w:r>
                        <w:r w:rsidR="002858B6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er</w:t>
                        </w:r>
                        <w:r w:rsidR="00CA6E13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af fagligt projektindhold</w:t>
                        </w:r>
                        <w:r w:rsidR="00946EE1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.</w:t>
                        </w:r>
                      </w:p>
                      <w:p w14:paraId="5BFCEF5B" w14:textId="77777777" w:rsidR="00D304F4" w:rsidRPr="00D304F4" w:rsidRDefault="00D304F4" w:rsidP="004152D5">
                        <w:pPr>
                          <w:pStyle w:val="Ingenafstand"/>
                          <w:rPr>
                            <w:rFonts w:eastAsia="Times New Roman"/>
                            <w:i/>
                            <w:iCs/>
                          </w:rPr>
                        </w:pPr>
                      </w:p>
                      <w:p w14:paraId="08ACE616" w14:textId="3A53DEF8" w:rsidR="00D304F4" w:rsidRPr="00681720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699" w:type="dxa"/>
                        <w:hideMark/>
                      </w:tcPr>
                      <w:sdt>
                        <w:sdtPr>
                          <w:rPr>
                            <w:rFonts w:eastAsia="Times New Roman"/>
                          </w:rPr>
                          <w:id w:val="-8577375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 w14:paraId="6E761645" w14:textId="3058EC16" w:rsidR="00681720" w:rsidRDefault="00E06443" w:rsidP="004152D5">
                            <w:pPr>
                              <w:pStyle w:val="Ingenafstand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sdtContent>
                      </w:sdt>
                      <w:p w14:paraId="77C6CA5C" w14:textId="204E19CB" w:rsidR="00D304F4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  <w:p w14:paraId="6F4049A6" w14:textId="77777777" w:rsidR="00D304F4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  <w:p w14:paraId="6C0392C9" w14:textId="06B87BE8" w:rsidR="00D304F4" w:rsidRPr="00681720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E06443" w:rsidRPr="00681720" w14:paraId="2D083AC2" w14:textId="77777777" w:rsidTr="00765883">
                    <w:trPr>
                      <w:trHeight w:val="338"/>
                      <w:tblCellSpacing w:w="15" w:type="dxa"/>
                    </w:trPr>
                    <w:tc>
                      <w:tcPr>
                        <w:tcW w:w="6255" w:type="dxa"/>
                        <w:hideMark/>
                      </w:tcPr>
                      <w:p w14:paraId="2EADED99" w14:textId="57D7EE56" w:rsidR="00045457" w:rsidRPr="00A81787" w:rsidRDefault="00681720" w:rsidP="00A81787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  <w:r w:rsidRPr="006D3EAD">
                          <w:rPr>
                            <w:rFonts w:eastAsia="Times New Roman"/>
                            <w:b/>
                            <w:bCs/>
                          </w:rPr>
                          <w:t>Projektet afviger væsentligt fra den godkendte plan</w:t>
                        </w:r>
                        <w:r w:rsidR="00990DFA">
                          <w:rPr>
                            <w:rFonts w:eastAsia="Times New Roman"/>
                            <w:b/>
                            <w:bCs/>
                          </w:rPr>
                          <w:t xml:space="preserve"> </w:t>
                        </w:r>
                        <w:r w:rsidR="00074E11">
                          <w:rPr>
                            <w:rFonts w:eastAsia="Times New Roman"/>
                            <w:b/>
                            <w:bCs/>
                          </w:rPr>
                          <w:t>*</w:t>
                        </w:r>
                      </w:p>
                      <w:p w14:paraId="3E1F9668" w14:textId="11DF4B49" w:rsidR="004152D5" w:rsidRPr="00D304F4" w:rsidRDefault="00D304F4" w:rsidP="00067EE7">
                        <w:pPr>
                          <w:pStyle w:val="Ingenafstand"/>
                          <w:ind w:right="493"/>
                          <w:rPr>
                            <w:rFonts w:eastAsia="Times New Roman"/>
                            <w:i/>
                            <w:iCs/>
                          </w:rPr>
                        </w:pPr>
                        <w:r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F.eks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. ændring af fagligt projektindhold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(</w:t>
                        </w:r>
                        <w:r w:rsidR="002858B6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ønske om bortfald eller tilføjelse af 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milepæle/aktiviteter);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ændringer i projektets organisation (</w:t>
                        </w:r>
                        <w:r w:rsidR="002858B6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ønske om 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udskiftning af projektleder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/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tilskudsmodtagere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/underleverandører</w:t>
                        </w:r>
                        <w:r w:rsidR="00F85C34" w:rsidRP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)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;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br/>
                        </w:r>
                        <w:r w:rsidR="002858B6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ønske om </w:t>
                        </w:r>
                        <w:r w:rsidR="00F85C34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ændring af budget udover grænserne angivet i tilsagnet</w:t>
                        </w:r>
                        <w:r w:rsidR="00480768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; flytning af midler mellem tilskudsmodtagere</w:t>
                        </w:r>
                        <w:r w:rsidR="003D44AC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; udsættelse af projektets slutdato</w:t>
                        </w:r>
                        <w:r w:rsidR="00805BEB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 xml:space="preserve"> inkl. tid til revision af slutregnskab og skrivning af miljørapport</w:t>
                        </w:r>
                        <w:r w:rsidR="003C5ABF">
                          <w:rPr>
                            <w:rFonts w:eastAsia="Times New Roman"/>
                            <w:i/>
                            <w:iCs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699" w:type="dxa"/>
                        <w:hideMark/>
                      </w:tcPr>
                      <w:sdt>
                        <w:sdtPr>
                          <w:rPr>
                            <w:rFonts w:eastAsia="Times New Roman"/>
                          </w:rPr>
                          <w:id w:val="-6724204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p w14:paraId="2C127BC4" w14:textId="24B61087" w:rsidR="00681720" w:rsidRDefault="0044062E" w:rsidP="004152D5">
                            <w:pPr>
                              <w:pStyle w:val="Ingenafstand"/>
                              <w:rPr>
                                <w:rFonts w:eastAsia="Times New Roman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p>
                        </w:sdtContent>
                      </w:sdt>
                      <w:p w14:paraId="2FC9E56B" w14:textId="4F09D481" w:rsidR="004152D5" w:rsidRDefault="004152D5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  <w:p w14:paraId="3B44BF85" w14:textId="77777777" w:rsidR="004152D5" w:rsidRDefault="004152D5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  <w:p w14:paraId="5CD9DD36" w14:textId="117762B5" w:rsidR="00D304F4" w:rsidRPr="00681720" w:rsidRDefault="00D304F4" w:rsidP="004152D5">
                        <w:pPr>
                          <w:pStyle w:val="Ingenafstand"/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510BC13" w14:textId="5B15331A" w:rsidR="00E06443" w:rsidRPr="005A44E5" w:rsidRDefault="00E06443">
                  <w:pPr>
                    <w:rPr>
                      <w:bCs/>
                      <w:i/>
                      <w:iCs/>
                      <w:color w:val="365F91" w:themeColor="accent1" w:themeShade="BF"/>
                    </w:rPr>
                  </w:pPr>
                </w:p>
                <w:p w14:paraId="7259F1E3" w14:textId="472A3207" w:rsidR="005A44E5" w:rsidRDefault="005A44E5" w:rsidP="005A44E5">
                  <w:pPr>
                    <w:rPr>
                      <w:b/>
                      <w:bCs/>
                      <w:color w:val="365F91" w:themeColor="accent1" w:themeShade="BF"/>
                    </w:rPr>
                  </w:pPr>
                  <w:r w:rsidRPr="005A44E5">
                    <w:rPr>
                      <w:b/>
                      <w:bCs/>
                      <w:color w:val="365F91" w:themeColor="accent1" w:themeShade="BF"/>
                    </w:rPr>
                    <w:t>Hvis der er markeret “mindre afvigelser” angiv kort forklaring</w:t>
                  </w:r>
                  <w:r w:rsidR="00094C79">
                    <w:rPr>
                      <w:b/>
                      <w:bCs/>
                      <w:color w:val="365F91" w:themeColor="accent1" w:themeShade="BF"/>
                    </w:rPr>
                    <w:t xml:space="preserve"> herunder</w:t>
                  </w:r>
                  <w:r w:rsidRPr="005A44E5">
                    <w:rPr>
                      <w:b/>
                      <w:bCs/>
                      <w:color w:val="365F91" w:themeColor="accent1" w:themeShade="BF"/>
                    </w:rPr>
                    <w:t xml:space="preserve"> (maks. 10 linjer):</w:t>
                  </w:r>
                </w:p>
                <w:p w14:paraId="6AD76F2F" w14:textId="38CE163A" w:rsidR="00162273" w:rsidRPr="00403A96" w:rsidRDefault="00144B0B" w:rsidP="005A44E5">
                  <w:pPr>
                    <w:rPr>
                      <w:color w:val="000000" w:themeColor="text1"/>
                    </w:rPr>
                  </w:pPr>
                  <w:r w:rsidRPr="00A81787">
                    <w:rPr>
                      <w:i/>
                      <w:iCs/>
                      <w:color w:val="000000" w:themeColor="text1"/>
                    </w:rPr>
                    <w:t>[</w:t>
                  </w:r>
                  <w:r w:rsidR="00DD4E8C">
                    <w:rPr>
                      <w:i/>
                      <w:iCs/>
                      <w:color w:val="000000" w:themeColor="text1"/>
                    </w:rPr>
                    <w:t>Evt. k</w:t>
                  </w:r>
                  <w:r w:rsidRPr="00A81787">
                    <w:rPr>
                      <w:i/>
                      <w:iCs/>
                      <w:color w:val="000000" w:themeColor="text1"/>
                    </w:rPr>
                    <w:t>ort forklaring af mindre afvigelser skrives her]</w:t>
                  </w:r>
                </w:p>
                <w:p w14:paraId="091EC1E3" w14:textId="77777777" w:rsidR="0084294D" w:rsidRPr="00A81787" w:rsidRDefault="0084294D" w:rsidP="00BF36EF">
                  <w:pPr>
                    <w:rPr>
                      <w:rStyle w:val="Kraftigfremhvning"/>
                      <w:b w:val="0"/>
                      <w:i w:val="0"/>
                      <w:iCs w:val="0"/>
                      <w:color w:val="365F91" w:themeColor="accent1" w:themeShade="BF"/>
                    </w:rPr>
                  </w:pPr>
                </w:p>
              </w:tc>
            </w:tr>
          </w:tbl>
          <w:p w14:paraId="2F089C2B" w14:textId="0EC382DE" w:rsidR="0044062E" w:rsidRPr="00074E11" w:rsidRDefault="00074E11" w:rsidP="000A247D">
            <w:pPr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</w:pPr>
            <w:r w:rsidRPr="00A81787">
              <w:rPr>
                <w:rStyle w:val="Kraftigfremhvning"/>
                <w:iCs w:val="0"/>
                <w:color w:val="365F91" w:themeColor="accent1" w:themeShade="BF"/>
              </w:rPr>
              <w:lastRenderedPageBreak/>
              <w:t>*</w:t>
            </w:r>
            <w:r w:rsidRPr="00A81787">
              <w:rPr>
                <w:rStyle w:val="Kraftigfremhvning"/>
                <w:color w:val="365F91" w:themeColor="accent1" w:themeShade="BF"/>
              </w:rPr>
              <w:t xml:space="preserve"> </w:t>
            </w:r>
            <w:r w:rsidR="00802ECA" w:rsidRPr="00A81787">
              <w:rPr>
                <w:rStyle w:val="Kraftigfremhvning"/>
                <w:iCs w:val="0"/>
                <w:color w:val="365F91" w:themeColor="accent1" w:themeShade="BF"/>
                <w:u w:val="single"/>
              </w:rPr>
              <w:t>Bemærk</w:t>
            </w:r>
            <w:r w:rsidR="00802ECA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at </w:t>
            </w:r>
            <w:r w:rsidR="00B36A47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større</w:t>
            </w:r>
            <w:r w:rsidR="00026EFC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ændringer</w:t>
            </w:r>
            <w:r w:rsidR="007A2FF4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,</w:t>
            </w:r>
            <w:r w:rsidR="007A2FF4" w:rsidRPr="00A81787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herunder </w:t>
            </w:r>
            <w:r w:rsidR="007A2FF4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eks. </w:t>
            </w:r>
            <w:r w:rsidR="00802ECA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omdisponering af ressourcer</w:t>
            </w:r>
            <w:r w:rsidR="007A2FF4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,</w:t>
            </w:r>
            <w:r w:rsidR="007A2FF4" w:rsidRPr="00A81787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budgetændringer over bagatelgrænsen</w:t>
            </w:r>
            <w:r w:rsidR="007A2FF4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ændring af slutdato</w:t>
            </w:r>
            <w:r w:rsidR="00802ECA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kræver </w:t>
            </w:r>
            <w:r w:rsidR="009342FA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forudgående </w:t>
            </w:r>
            <w:r w:rsidR="00802ECA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skriftlig anmodning og accept</w:t>
            </w:r>
            <w:r w:rsidR="006E358A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! </w:t>
            </w:r>
            <w:r w:rsidR="00B36A47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I dette tilfælde skal </w:t>
            </w:r>
            <w:r w:rsidR="003238FC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projektleder</w:t>
            </w:r>
            <w:r w:rsidR="00B36A47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</w:t>
            </w:r>
            <w:r w:rsidR="003046F0" w:rsidRPr="007A2FF4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inden</w:t>
            </w:r>
            <w:r w:rsidR="00D16937" w:rsidRPr="00F95D4B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udbetalingsanmodning</w:t>
            </w:r>
            <w:r w:rsidR="006755E5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</w:t>
            </w:r>
            <w:r w:rsidR="007522F6" w:rsidRPr="00A81787">
              <w:rPr>
                <w:rStyle w:val="Kraftigfremhvning"/>
                <w:b w:val="0"/>
                <w:bCs w:val="0"/>
                <w:color w:val="365F91" w:themeColor="accent1" w:themeShade="BF"/>
              </w:rPr>
              <w:t>indsend</w:t>
            </w:r>
            <w:r w:rsidR="006755E5">
              <w:rPr>
                <w:rStyle w:val="Kraftigfremhvning"/>
                <w:b w:val="0"/>
                <w:bCs w:val="0"/>
                <w:color w:val="365F91" w:themeColor="accent1" w:themeShade="BF"/>
              </w:rPr>
              <w:t>e</w:t>
            </w:r>
            <w:r w:rsidR="007522F6">
              <w:rPr>
                <w:rStyle w:val="Kraftigfremhvning"/>
                <w:color w:val="365F91" w:themeColor="accent1" w:themeShade="BF"/>
              </w:rPr>
              <w:t xml:space="preserve"> </w:t>
            </w:r>
            <w:r w:rsidR="00B36A47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et udfyldt ændringsanmodningsskema</w:t>
            </w:r>
            <w:r w:rsidR="007239B3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via link</w:t>
            </w:r>
            <w:r w:rsidR="00A81787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</w:t>
            </w:r>
            <w:r w:rsidR="00A81787" w:rsidRPr="00A81787">
              <w:rPr>
                <w:rStyle w:val="Kraftigfremhvning"/>
                <w:b w:val="0"/>
                <w:bCs w:val="0"/>
                <w:color w:val="365F91" w:themeColor="accent1" w:themeShade="BF"/>
              </w:rPr>
              <w:t>eller mail for sager før 2022 Inkl.</w:t>
            </w:r>
            <w:r w:rsidR="00FA1A34" w:rsidRPr="00A81787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, </w:t>
            </w:r>
            <w:r w:rsidR="00FA1A34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som angivet i tilsagnet</w:t>
            </w:r>
            <w:r w:rsidR="005D22EA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. </w:t>
            </w:r>
            <w:r w:rsidR="006E358A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>Se nærmere i jeres tilsagn om begrænsede muligheder for omdisponering uden godkendelse.</w:t>
            </w:r>
            <w:r w:rsidR="00B36A47" w:rsidRPr="00074E11">
              <w:rPr>
                <w:rStyle w:val="Kraftigfremhvning"/>
                <w:b w:val="0"/>
                <w:bCs w:val="0"/>
                <w:iCs w:val="0"/>
                <w:color w:val="365F91" w:themeColor="accent1" w:themeShade="BF"/>
              </w:rPr>
              <w:t xml:space="preserve"> </w:t>
            </w:r>
          </w:p>
        </w:tc>
      </w:tr>
    </w:tbl>
    <w:p w14:paraId="0665332A" w14:textId="77777777" w:rsidR="00401129" w:rsidRDefault="00401129" w:rsidP="00A81787"/>
    <w:tbl>
      <w:tblPr>
        <w:tblStyle w:val="Tabel-Gitter"/>
        <w:tblpPr w:leftFromText="141" w:rightFromText="141" w:vertAnchor="text" w:tblpY="314"/>
        <w:tblW w:w="10031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0031"/>
      </w:tblGrid>
      <w:tr w:rsidR="00DE3E5C" w:rsidRPr="00334D7F" w14:paraId="43F29579" w14:textId="77777777" w:rsidTr="00DE3E5C">
        <w:trPr>
          <w:trHeight w:val="364"/>
        </w:trPr>
        <w:tc>
          <w:tcPr>
            <w:tcW w:w="10031" w:type="dxa"/>
            <w:tcBorders>
              <w:bottom w:val="nil"/>
            </w:tcBorders>
          </w:tcPr>
          <w:p w14:paraId="716ED51C" w14:textId="5BED7A6F" w:rsidR="00DE3E5C" w:rsidRPr="008571E7" w:rsidRDefault="00DE3E5C" w:rsidP="00DE3E5C">
            <w:pPr>
              <w:rPr>
                <w:b/>
                <w:bCs/>
                <w:i/>
                <w:iCs/>
                <w:color w:val="365F91" w:themeColor="accent1" w:themeShade="BF"/>
                <w:sz w:val="28"/>
                <w:szCs w:val="28"/>
              </w:rPr>
            </w:pPr>
            <w:r w:rsidRPr="008571E7">
              <w:rPr>
                <w:rStyle w:val="Kraftigfremhvning"/>
                <w:color w:val="365F91" w:themeColor="accent1" w:themeShade="BF"/>
                <w:sz w:val="28"/>
                <w:szCs w:val="28"/>
              </w:rPr>
              <w:t xml:space="preserve">2. </w:t>
            </w:r>
            <w:r w:rsidRPr="00E06443">
              <w:rPr>
                <w:rStyle w:val="Kraftigfremhvning"/>
                <w:color w:val="365F91" w:themeColor="accent1" w:themeShade="BF"/>
                <w:sz w:val="28"/>
                <w:szCs w:val="28"/>
              </w:rPr>
              <w:t>Faglige aktiviteter og milepæle i perioden</w:t>
            </w:r>
            <w:r w:rsidR="00651A14">
              <w:rPr>
                <w:rStyle w:val="Kraftigfremhvning"/>
                <w:color w:val="365F91" w:themeColor="accent1" w:themeShade="BF"/>
                <w:sz w:val="28"/>
                <w:szCs w:val="28"/>
              </w:rPr>
              <w:t xml:space="preserve"> (maks. </w:t>
            </w:r>
            <w:r w:rsidR="005A4EBC">
              <w:rPr>
                <w:rStyle w:val="Kraftigfremhvning"/>
                <w:color w:val="365F91" w:themeColor="accent1" w:themeShade="BF"/>
                <w:sz w:val="28"/>
                <w:szCs w:val="28"/>
              </w:rPr>
              <w:t>5</w:t>
            </w:r>
            <w:r w:rsidR="006040D8">
              <w:rPr>
                <w:rStyle w:val="Kraftigfremhvning"/>
                <w:color w:val="365F91" w:themeColor="accent1" w:themeShade="BF"/>
                <w:sz w:val="28"/>
                <w:szCs w:val="28"/>
              </w:rPr>
              <w:t xml:space="preserve"> linjer pr. arbejdspakke</w:t>
            </w:r>
            <w:r w:rsidR="00651A14">
              <w:rPr>
                <w:rStyle w:val="Kraftigfremhvning"/>
                <w:color w:val="365F91" w:themeColor="accent1" w:themeShade="BF"/>
                <w:sz w:val="28"/>
                <w:szCs w:val="28"/>
              </w:rPr>
              <w:t>)</w:t>
            </w:r>
          </w:p>
        </w:tc>
      </w:tr>
      <w:tr w:rsidR="00DE3E5C" w:rsidRPr="00334D7F" w14:paraId="36BA0C88" w14:textId="77777777" w:rsidTr="00DE3E5C">
        <w:trPr>
          <w:trHeight w:val="95"/>
        </w:trPr>
        <w:tc>
          <w:tcPr>
            <w:tcW w:w="10031" w:type="dxa"/>
            <w:tcBorders>
              <w:top w:val="nil"/>
              <w:bottom w:val="single" w:sz="4" w:space="0" w:color="4F81BD" w:themeColor="accent1"/>
            </w:tcBorders>
          </w:tcPr>
          <w:p w14:paraId="4C5D1800" w14:textId="7008DE9A" w:rsidR="00DE3E5C" w:rsidRPr="000E626F" w:rsidRDefault="00354E62" w:rsidP="00DE3E5C">
            <w:pPr>
              <w:rPr>
                <w:rStyle w:val="Kraftigfremhvning"/>
                <w:b w:val="0"/>
                <w:bCs w:val="0"/>
                <w:color w:val="365F91" w:themeColor="accent1" w:themeShade="BF"/>
              </w:rPr>
            </w:pPr>
            <w:r w:rsidRPr="00AB35B9">
              <w:rPr>
                <w:rStyle w:val="Kraftigfremhvning"/>
                <w:b w:val="0"/>
                <w:bCs w:val="0"/>
                <w:color w:val="365F91" w:themeColor="accent1" w:themeShade="BF"/>
              </w:rPr>
              <w:t>Angiv alle arbejdspakker, hvor der søges tilskud udbetalt</w:t>
            </w:r>
            <w:r w:rsidR="00817DBA" w:rsidRPr="00AB35B9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i perioden</w:t>
            </w:r>
            <w:r>
              <w:rPr>
                <w:rStyle w:val="Kraftigfremhvning"/>
                <w:b w:val="0"/>
                <w:bCs w:val="0"/>
                <w:color w:val="365F91" w:themeColor="accent1" w:themeShade="BF"/>
              </w:rPr>
              <w:t>. Giv en kort</w:t>
            </w:r>
            <w:r w:rsidRPr="000E626F"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beskrivelse af de faglige aktiviteter, milepæle eller leverancer, der er gennemført/arbejdet på i perioden.</w:t>
            </w:r>
            <w:r>
              <w:rPr>
                <w:rStyle w:val="Kraftigfremhvning"/>
                <w:b w:val="0"/>
                <w:bCs w:val="0"/>
                <w:color w:val="365F91" w:themeColor="accent1" w:themeShade="BF"/>
              </w:rPr>
              <w:t xml:space="preserve"> </w:t>
            </w: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2490"/>
              <w:gridCol w:w="7181"/>
            </w:tblGrid>
            <w:tr w:rsidR="00DE3E5C" w:rsidRPr="00BF7133" w14:paraId="0B8E1E9C" w14:textId="77777777" w:rsidTr="0048727C">
              <w:trPr>
                <w:trHeight w:val="640"/>
              </w:trPr>
              <w:tc>
                <w:tcPr>
                  <w:tcW w:w="2490" w:type="dxa"/>
                </w:tcPr>
                <w:p w14:paraId="2A6E980F" w14:textId="38A71B36" w:rsidR="00DE3E5C" w:rsidRPr="008571E7" w:rsidRDefault="00DE3E5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Navn på </w:t>
                  </w:r>
                  <w:r w:rsidR="001145A2">
                    <w:rPr>
                      <w:rStyle w:val="Kraftigfremhvning"/>
                      <w:b w:val="0"/>
                      <w:color w:val="365F91" w:themeColor="accent1" w:themeShade="BF"/>
                    </w:rPr>
                    <w:t>a</w:t>
                  </w: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>rbejdspakke</w:t>
                  </w:r>
                </w:p>
              </w:tc>
              <w:tc>
                <w:tcPr>
                  <w:tcW w:w="7181" w:type="dxa"/>
                </w:tcPr>
                <w:p w14:paraId="6FCC4C0A" w14:textId="77777777" w:rsidR="00DE3E5C" w:rsidRPr="008571E7" w:rsidRDefault="00DE3E5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  <w:r w:rsidRPr="005A44E5">
                    <w:rPr>
                      <w:rStyle w:val="Kraftigfremhvning"/>
                      <w:b w:val="0"/>
                      <w:color w:val="365F91" w:themeColor="accent1" w:themeShade="BF"/>
                      <w:u w:val="single"/>
                    </w:rPr>
                    <w:t>Kort</w:t>
                  </w:r>
                  <w:r w:rsidRPr="005A44E5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u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t>ddybende beskrivelse af</w:t>
                  </w: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fremdrift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og status</w:t>
                  </w: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i arbejdspakken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t>.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br/>
                    <w:t>Hvilke milepæle er nået? Hvilke leverancer er tilvejebragt? Etc.</w:t>
                  </w:r>
                </w:p>
              </w:tc>
            </w:tr>
            <w:tr w:rsidR="00DE3E5C" w:rsidRPr="00BF7133" w14:paraId="091C8E49" w14:textId="77777777" w:rsidTr="0048727C">
              <w:trPr>
                <w:trHeight w:val="662"/>
              </w:trPr>
              <w:tc>
                <w:tcPr>
                  <w:tcW w:w="2490" w:type="dxa"/>
                </w:tcPr>
                <w:p w14:paraId="66390DA1" w14:textId="77777777" w:rsidR="00DE3E5C" w:rsidRPr="008571E7" w:rsidRDefault="00DE3E5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AP 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t>x</w:t>
                  </w: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– [indsæt titel på AP]</w:t>
                  </w:r>
                </w:p>
              </w:tc>
              <w:tc>
                <w:tcPr>
                  <w:tcW w:w="7181" w:type="dxa"/>
                </w:tcPr>
                <w:p w14:paraId="35CCB3DA" w14:textId="6742E197" w:rsidR="005A4EBC" w:rsidRPr="008571E7" w:rsidRDefault="005A4EB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</w:p>
              </w:tc>
            </w:tr>
            <w:tr w:rsidR="00DE3E5C" w:rsidRPr="00BF7133" w14:paraId="0B7F65DD" w14:textId="77777777" w:rsidTr="0048727C">
              <w:trPr>
                <w:trHeight w:val="640"/>
              </w:trPr>
              <w:tc>
                <w:tcPr>
                  <w:tcW w:w="2490" w:type="dxa"/>
                </w:tcPr>
                <w:p w14:paraId="278B4310" w14:textId="77777777" w:rsidR="00DE3E5C" w:rsidRPr="008571E7" w:rsidRDefault="00DE3E5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AP </w:t>
                  </w:r>
                  <w:r>
                    <w:rPr>
                      <w:rStyle w:val="Kraftigfremhvning"/>
                      <w:b w:val="0"/>
                      <w:color w:val="365F91" w:themeColor="accent1" w:themeShade="BF"/>
                    </w:rPr>
                    <w:t>y</w:t>
                  </w:r>
                  <w:r w:rsidRPr="008571E7">
                    <w:rPr>
                      <w:rStyle w:val="Kraftigfremhvning"/>
                      <w:b w:val="0"/>
                      <w:color w:val="365F91" w:themeColor="accent1" w:themeShade="BF"/>
                    </w:rPr>
                    <w:t xml:space="preserve"> – [indsæt titel på AP]</w:t>
                  </w:r>
                </w:p>
              </w:tc>
              <w:tc>
                <w:tcPr>
                  <w:tcW w:w="7181" w:type="dxa"/>
                </w:tcPr>
                <w:p w14:paraId="24988DAA" w14:textId="77777777" w:rsidR="00DE3E5C" w:rsidRPr="008571E7" w:rsidRDefault="00DE3E5C" w:rsidP="00A81787">
                  <w:pPr>
                    <w:framePr w:hSpace="141" w:wrap="around" w:vAnchor="text" w:hAnchor="text" w:y="314"/>
                    <w:rPr>
                      <w:rStyle w:val="Kraftigfremhvning"/>
                      <w:b w:val="0"/>
                      <w:color w:val="365F91" w:themeColor="accent1" w:themeShade="BF"/>
                    </w:rPr>
                  </w:pPr>
                </w:p>
              </w:tc>
            </w:tr>
          </w:tbl>
          <w:p w14:paraId="31737E1E" w14:textId="547E574E" w:rsidR="00DE3E5C" w:rsidRPr="008571E7" w:rsidRDefault="00DE3E5C" w:rsidP="00DE3E5C">
            <w:pPr>
              <w:rPr>
                <w:rStyle w:val="Kraftigfremhvning"/>
                <w:color w:val="365F91" w:themeColor="accent1" w:themeShade="BF"/>
              </w:rPr>
            </w:pPr>
            <w:r w:rsidRPr="00DE3E5C">
              <w:rPr>
                <w:rStyle w:val="Kraftigfremhvning"/>
                <w:color w:val="F2F2F2" w:themeColor="background1" w:themeShade="F2"/>
              </w:rPr>
              <w:t>.</w:t>
            </w:r>
          </w:p>
        </w:tc>
      </w:tr>
    </w:tbl>
    <w:p w14:paraId="37C4C520" w14:textId="5D1801CD" w:rsidR="00461429" w:rsidRDefault="00461429" w:rsidP="00285B24"/>
    <w:sectPr w:rsidR="00461429" w:rsidSect="00191813">
      <w:headerReference w:type="default" r:id="rId9"/>
      <w:footerReference w:type="default" r:id="rId10"/>
      <w:pgSz w:w="11906" w:h="16838"/>
      <w:pgMar w:top="1463" w:right="1134" w:bottom="709" w:left="1134" w:header="27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D81C3" w14:textId="77777777" w:rsidR="008732D9" w:rsidRDefault="008732D9" w:rsidP="0086423C">
      <w:pPr>
        <w:spacing w:after="0" w:line="240" w:lineRule="auto"/>
      </w:pPr>
      <w:r>
        <w:separator/>
      </w:r>
    </w:p>
  </w:endnote>
  <w:endnote w:type="continuationSeparator" w:id="0">
    <w:p w14:paraId="59DAD103" w14:textId="77777777" w:rsidR="008732D9" w:rsidRDefault="008732D9" w:rsidP="0086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3562270"/>
      <w:docPartObj>
        <w:docPartGallery w:val="Page Numbers (Bottom of Page)"/>
        <w:docPartUnique/>
      </w:docPartObj>
    </w:sdtPr>
    <w:sdtEndPr/>
    <w:sdtContent>
      <w:p w14:paraId="7B991B37" w14:textId="17E3E4BC" w:rsidR="00840CFD" w:rsidRDefault="00840CF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1E7">
          <w:rPr>
            <w:noProof/>
          </w:rPr>
          <w:t>1</w:t>
        </w:r>
        <w:r>
          <w:fldChar w:fldCharType="end"/>
        </w:r>
      </w:p>
    </w:sdtContent>
  </w:sdt>
  <w:p w14:paraId="3BB60936" w14:textId="0AC0CD7C" w:rsidR="00840CFD" w:rsidRDefault="00256673">
    <w:pPr>
      <w:pStyle w:val="Sidefod"/>
    </w:pPr>
    <w:r>
      <w:t>V.1</w:t>
    </w:r>
  </w:p>
  <w:p w14:paraId="2197C44C" w14:textId="72EBC022" w:rsidR="00744534" w:rsidRDefault="00744534">
    <w:pPr>
      <w:pStyle w:val="Sidefod"/>
    </w:pPr>
    <w:r>
      <w:t>Marts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9718" w14:textId="77777777" w:rsidR="008732D9" w:rsidRDefault="008732D9" w:rsidP="0086423C">
      <w:pPr>
        <w:spacing w:after="0" w:line="240" w:lineRule="auto"/>
      </w:pPr>
      <w:r>
        <w:separator/>
      </w:r>
    </w:p>
  </w:footnote>
  <w:footnote w:type="continuationSeparator" w:id="0">
    <w:p w14:paraId="3D264F92" w14:textId="77777777" w:rsidR="008732D9" w:rsidRDefault="008732D9" w:rsidP="0086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D3C4" w14:textId="01787A24" w:rsidR="0086423C" w:rsidRPr="002845EE" w:rsidRDefault="00744534" w:rsidP="00252536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02CAC" wp14:editId="44BEE0C2">
          <wp:simplePos x="0" y="0"/>
          <wp:positionH relativeFrom="column">
            <wp:posOffset>4154170</wp:posOffset>
          </wp:positionH>
          <wp:positionV relativeFrom="paragraph">
            <wp:posOffset>37709</wp:posOffset>
          </wp:positionV>
          <wp:extent cx="1968500" cy="724535"/>
          <wp:effectExtent l="0" t="0" r="0" b="0"/>
          <wp:wrapNone/>
          <wp:docPr id="35" name="Billed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B6D4D">
      <w:rPr>
        <w:noProof/>
      </w:rPr>
      <w:drawing>
        <wp:anchor distT="0" distB="0" distL="114300" distR="114300" simplePos="0" relativeHeight="251658240" behindDoc="0" locked="0" layoutInCell="1" allowOverlap="1" wp14:anchorId="13D3195C" wp14:editId="592EC930">
          <wp:simplePos x="0" y="0"/>
          <wp:positionH relativeFrom="column">
            <wp:posOffset>17780</wp:posOffset>
          </wp:positionH>
          <wp:positionV relativeFrom="paragraph">
            <wp:posOffset>255807</wp:posOffset>
          </wp:positionV>
          <wp:extent cx="940484" cy="424769"/>
          <wp:effectExtent l="0" t="0" r="0" b="0"/>
          <wp:wrapNone/>
          <wp:docPr id="36" name="Billed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84" cy="424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25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58D5"/>
    <w:multiLevelType w:val="hybridMultilevel"/>
    <w:tmpl w:val="64B0116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E2FA5"/>
    <w:multiLevelType w:val="hybridMultilevel"/>
    <w:tmpl w:val="F7620916"/>
    <w:lvl w:ilvl="0" w:tplc="98CEB37A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91F"/>
    <w:multiLevelType w:val="hybridMultilevel"/>
    <w:tmpl w:val="F0D81E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B3C35"/>
    <w:multiLevelType w:val="hybridMultilevel"/>
    <w:tmpl w:val="0998906E"/>
    <w:lvl w:ilvl="0" w:tplc="965850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42921"/>
    <w:multiLevelType w:val="hybridMultilevel"/>
    <w:tmpl w:val="9F341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D8A"/>
    <w:rsid w:val="000014BC"/>
    <w:rsid w:val="00010C92"/>
    <w:rsid w:val="00014687"/>
    <w:rsid w:val="00024A65"/>
    <w:rsid w:val="00026EFC"/>
    <w:rsid w:val="0003007B"/>
    <w:rsid w:val="00030494"/>
    <w:rsid w:val="00045457"/>
    <w:rsid w:val="0006377A"/>
    <w:rsid w:val="00063C45"/>
    <w:rsid w:val="00066107"/>
    <w:rsid w:val="00067EE7"/>
    <w:rsid w:val="00074E11"/>
    <w:rsid w:val="0008761A"/>
    <w:rsid w:val="00094C79"/>
    <w:rsid w:val="0009556F"/>
    <w:rsid w:val="000A1D08"/>
    <w:rsid w:val="000A247D"/>
    <w:rsid w:val="000A56BA"/>
    <w:rsid w:val="000C5FEF"/>
    <w:rsid w:val="000D691F"/>
    <w:rsid w:val="000E626F"/>
    <w:rsid w:val="000E6DBD"/>
    <w:rsid w:val="000E6EDA"/>
    <w:rsid w:val="000F715D"/>
    <w:rsid w:val="001007CB"/>
    <w:rsid w:val="00102546"/>
    <w:rsid w:val="001145A2"/>
    <w:rsid w:val="00124EEC"/>
    <w:rsid w:val="00125106"/>
    <w:rsid w:val="00133AE5"/>
    <w:rsid w:val="00135EF6"/>
    <w:rsid w:val="001422B6"/>
    <w:rsid w:val="00143C3F"/>
    <w:rsid w:val="00144B0B"/>
    <w:rsid w:val="00145FC4"/>
    <w:rsid w:val="00146DD0"/>
    <w:rsid w:val="001552A4"/>
    <w:rsid w:val="001565FA"/>
    <w:rsid w:val="00162273"/>
    <w:rsid w:val="001758E1"/>
    <w:rsid w:val="001828A7"/>
    <w:rsid w:val="00185E7D"/>
    <w:rsid w:val="00191813"/>
    <w:rsid w:val="001A67F7"/>
    <w:rsid w:val="001B2C65"/>
    <w:rsid w:val="001C1587"/>
    <w:rsid w:val="001C5A03"/>
    <w:rsid w:val="001D4562"/>
    <w:rsid w:val="001E0DC6"/>
    <w:rsid w:val="002063F3"/>
    <w:rsid w:val="00222D6B"/>
    <w:rsid w:val="0022554C"/>
    <w:rsid w:val="00237092"/>
    <w:rsid w:val="002414DC"/>
    <w:rsid w:val="0024229F"/>
    <w:rsid w:val="0025061A"/>
    <w:rsid w:val="00252536"/>
    <w:rsid w:val="00256673"/>
    <w:rsid w:val="002678A7"/>
    <w:rsid w:val="00270E57"/>
    <w:rsid w:val="0028061C"/>
    <w:rsid w:val="0028383B"/>
    <w:rsid w:val="002845EE"/>
    <w:rsid w:val="002858B6"/>
    <w:rsid w:val="00285B24"/>
    <w:rsid w:val="00286A4D"/>
    <w:rsid w:val="002933D5"/>
    <w:rsid w:val="002956AC"/>
    <w:rsid w:val="002B1420"/>
    <w:rsid w:val="002D43FE"/>
    <w:rsid w:val="002E4893"/>
    <w:rsid w:val="002E509D"/>
    <w:rsid w:val="002F0BA1"/>
    <w:rsid w:val="002F1EC8"/>
    <w:rsid w:val="002F2EC0"/>
    <w:rsid w:val="002F387C"/>
    <w:rsid w:val="003046F0"/>
    <w:rsid w:val="00307248"/>
    <w:rsid w:val="00310C29"/>
    <w:rsid w:val="003123DF"/>
    <w:rsid w:val="003238FC"/>
    <w:rsid w:val="003330A4"/>
    <w:rsid w:val="003354ED"/>
    <w:rsid w:val="00337809"/>
    <w:rsid w:val="00337B59"/>
    <w:rsid w:val="00352C91"/>
    <w:rsid w:val="00353815"/>
    <w:rsid w:val="00354E62"/>
    <w:rsid w:val="00361F1A"/>
    <w:rsid w:val="00376177"/>
    <w:rsid w:val="003873D4"/>
    <w:rsid w:val="003913FB"/>
    <w:rsid w:val="003B32AF"/>
    <w:rsid w:val="003B3318"/>
    <w:rsid w:val="003C5A4C"/>
    <w:rsid w:val="003C5ABF"/>
    <w:rsid w:val="003D3782"/>
    <w:rsid w:val="003D44AC"/>
    <w:rsid w:val="004006DF"/>
    <w:rsid w:val="00401129"/>
    <w:rsid w:val="00403A96"/>
    <w:rsid w:val="00407402"/>
    <w:rsid w:val="004152D5"/>
    <w:rsid w:val="00424C81"/>
    <w:rsid w:val="0043513A"/>
    <w:rsid w:val="00435BF2"/>
    <w:rsid w:val="0044062E"/>
    <w:rsid w:val="00451C74"/>
    <w:rsid w:val="00460A19"/>
    <w:rsid w:val="00461429"/>
    <w:rsid w:val="0047358B"/>
    <w:rsid w:val="00480768"/>
    <w:rsid w:val="004831A2"/>
    <w:rsid w:val="004856B7"/>
    <w:rsid w:val="00490DEC"/>
    <w:rsid w:val="004A3C2D"/>
    <w:rsid w:val="004A54AD"/>
    <w:rsid w:val="004A7C29"/>
    <w:rsid w:val="004D1F97"/>
    <w:rsid w:val="004F0FBB"/>
    <w:rsid w:val="004F75AF"/>
    <w:rsid w:val="00506CE1"/>
    <w:rsid w:val="0051494A"/>
    <w:rsid w:val="005161DD"/>
    <w:rsid w:val="00522C9F"/>
    <w:rsid w:val="0052541A"/>
    <w:rsid w:val="00526ECB"/>
    <w:rsid w:val="00545628"/>
    <w:rsid w:val="005466AA"/>
    <w:rsid w:val="00547A6D"/>
    <w:rsid w:val="00553D63"/>
    <w:rsid w:val="00554F9B"/>
    <w:rsid w:val="005626A5"/>
    <w:rsid w:val="00566B81"/>
    <w:rsid w:val="00570D25"/>
    <w:rsid w:val="00577720"/>
    <w:rsid w:val="00586432"/>
    <w:rsid w:val="00586E86"/>
    <w:rsid w:val="00591F83"/>
    <w:rsid w:val="005929C3"/>
    <w:rsid w:val="00592D36"/>
    <w:rsid w:val="005933E3"/>
    <w:rsid w:val="005A05B3"/>
    <w:rsid w:val="005A44E5"/>
    <w:rsid w:val="005A4EBC"/>
    <w:rsid w:val="005A5D90"/>
    <w:rsid w:val="005D22EA"/>
    <w:rsid w:val="005D57B0"/>
    <w:rsid w:val="005E0540"/>
    <w:rsid w:val="005E44B3"/>
    <w:rsid w:val="005F59A6"/>
    <w:rsid w:val="006008EE"/>
    <w:rsid w:val="006023D6"/>
    <w:rsid w:val="006040D8"/>
    <w:rsid w:val="00610348"/>
    <w:rsid w:val="00616CDA"/>
    <w:rsid w:val="0063028F"/>
    <w:rsid w:val="00641581"/>
    <w:rsid w:val="00643C90"/>
    <w:rsid w:val="00646D8A"/>
    <w:rsid w:val="00651A14"/>
    <w:rsid w:val="00652FD8"/>
    <w:rsid w:val="00665B79"/>
    <w:rsid w:val="006755E5"/>
    <w:rsid w:val="00681720"/>
    <w:rsid w:val="00684AAF"/>
    <w:rsid w:val="006C14BF"/>
    <w:rsid w:val="006C243A"/>
    <w:rsid w:val="006C2AB2"/>
    <w:rsid w:val="006C36FF"/>
    <w:rsid w:val="006D2943"/>
    <w:rsid w:val="006D3EAD"/>
    <w:rsid w:val="006E27DC"/>
    <w:rsid w:val="006E358A"/>
    <w:rsid w:val="00703F3A"/>
    <w:rsid w:val="00706654"/>
    <w:rsid w:val="00715FD2"/>
    <w:rsid w:val="007177F5"/>
    <w:rsid w:val="007239B3"/>
    <w:rsid w:val="00732C67"/>
    <w:rsid w:val="007434EC"/>
    <w:rsid w:val="00744534"/>
    <w:rsid w:val="00751093"/>
    <w:rsid w:val="007522F6"/>
    <w:rsid w:val="0075307B"/>
    <w:rsid w:val="00756DA4"/>
    <w:rsid w:val="00764896"/>
    <w:rsid w:val="00765883"/>
    <w:rsid w:val="00770556"/>
    <w:rsid w:val="0077441F"/>
    <w:rsid w:val="0077597F"/>
    <w:rsid w:val="00781EB0"/>
    <w:rsid w:val="00783468"/>
    <w:rsid w:val="00783BA1"/>
    <w:rsid w:val="0078502F"/>
    <w:rsid w:val="00786BCA"/>
    <w:rsid w:val="0079071E"/>
    <w:rsid w:val="007A2FF4"/>
    <w:rsid w:val="007A41DE"/>
    <w:rsid w:val="007A4626"/>
    <w:rsid w:val="007C2923"/>
    <w:rsid w:val="007F1D5C"/>
    <w:rsid w:val="007F7661"/>
    <w:rsid w:val="00802ECA"/>
    <w:rsid w:val="00805BEB"/>
    <w:rsid w:val="00813903"/>
    <w:rsid w:val="00817792"/>
    <w:rsid w:val="00817DBA"/>
    <w:rsid w:val="00827EBE"/>
    <w:rsid w:val="00831425"/>
    <w:rsid w:val="00840CFD"/>
    <w:rsid w:val="0084294D"/>
    <w:rsid w:val="008571E7"/>
    <w:rsid w:val="00862C88"/>
    <w:rsid w:val="0086423C"/>
    <w:rsid w:val="008732D9"/>
    <w:rsid w:val="008977C9"/>
    <w:rsid w:val="008B7036"/>
    <w:rsid w:val="008C3188"/>
    <w:rsid w:val="008D3F65"/>
    <w:rsid w:val="008E02DF"/>
    <w:rsid w:val="008E30C7"/>
    <w:rsid w:val="008F0C9A"/>
    <w:rsid w:val="0090278E"/>
    <w:rsid w:val="00910648"/>
    <w:rsid w:val="00922C28"/>
    <w:rsid w:val="00932341"/>
    <w:rsid w:val="0093367E"/>
    <w:rsid w:val="009342FA"/>
    <w:rsid w:val="00935F6C"/>
    <w:rsid w:val="009407C5"/>
    <w:rsid w:val="00946EE1"/>
    <w:rsid w:val="009558C5"/>
    <w:rsid w:val="00967E4E"/>
    <w:rsid w:val="0097495A"/>
    <w:rsid w:val="00990BFC"/>
    <w:rsid w:val="00990DFA"/>
    <w:rsid w:val="0099442B"/>
    <w:rsid w:val="009A1CD5"/>
    <w:rsid w:val="009A34F1"/>
    <w:rsid w:val="009A6C55"/>
    <w:rsid w:val="009A7BB5"/>
    <w:rsid w:val="009C1E93"/>
    <w:rsid w:val="009D470C"/>
    <w:rsid w:val="009E1554"/>
    <w:rsid w:val="009E684F"/>
    <w:rsid w:val="00A13404"/>
    <w:rsid w:val="00A33CD3"/>
    <w:rsid w:val="00A42DF8"/>
    <w:rsid w:val="00A44FAC"/>
    <w:rsid w:val="00A45D47"/>
    <w:rsid w:val="00A46B3A"/>
    <w:rsid w:val="00A62957"/>
    <w:rsid w:val="00A665B4"/>
    <w:rsid w:val="00A81787"/>
    <w:rsid w:val="00A96E0C"/>
    <w:rsid w:val="00AB35B9"/>
    <w:rsid w:val="00AC4F37"/>
    <w:rsid w:val="00AD58FF"/>
    <w:rsid w:val="00AD675B"/>
    <w:rsid w:val="00AF35E6"/>
    <w:rsid w:val="00B05CDA"/>
    <w:rsid w:val="00B21374"/>
    <w:rsid w:val="00B26B13"/>
    <w:rsid w:val="00B362CF"/>
    <w:rsid w:val="00B36A47"/>
    <w:rsid w:val="00B406BF"/>
    <w:rsid w:val="00B622A0"/>
    <w:rsid w:val="00B64DC3"/>
    <w:rsid w:val="00B668A2"/>
    <w:rsid w:val="00B66F9E"/>
    <w:rsid w:val="00B67151"/>
    <w:rsid w:val="00B7771D"/>
    <w:rsid w:val="00B90905"/>
    <w:rsid w:val="00B92E92"/>
    <w:rsid w:val="00BB5C7C"/>
    <w:rsid w:val="00BB6D4D"/>
    <w:rsid w:val="00BC76CF"/>
    <w:rsid w:val="00BD17D2"/>
    <w:rsid w:val="00BF2D1A"/>
    <w:rsid w:val="00BF36EF"/>
    <w:rsid w:val="00BF7133"/>
    <w:rsid w:val="00C17865"/>
    <w:rsid w:val="00C30E50"/>
    <w:rsid w:val="00C3534F"/>
    <w:rsid w:val="00C36871"/>
    <w:rsid w:val="00C42801"/>
    <w:rsid w:val="00C45007"/>
    <w:rsid w:val="00C4539A"/>
    <w:rsid w:val="00C546C6"/>
    <w:rsid w:val="00C54D32"/>
    <w:rsid w:val="00C6262E"/>
    <w:rsid w:val="00C74938"/>
    <w:rsid w:val="00C77705"/>
    <w:rsid w:val="00C90EC5"/>
    <w:rsid w:val="00C946DF"/>
    <w:rsid w:val="00C9487B"/>
    <w:rsid w:val="00CA6E13"/>
    <w:rsid w:val="00CB79F8"/>
    <w:rsid w:val="00CC4B65"/>
    <w:rsid w:val="00CD0D61"/>
    <w:rsid w:val="00CF459A"/>
    <w:rsid w:val="00D07E5A"/>
    <w:rsid w:val="00D12449"/>
    <w:rsid w:val="00D1529D"/>
    <w:rsid w:val="00D16937"/>
    <w:rsid w:val="00D17043"/>
    <w:rsid w:val="00D175C5"/>
    <w:rsid w:val="00D230C6"/>
    <w:rsid w:val="00D276F2"/>
    <w:rsid w:val="00D304F4"/>
    <w:rsid w:val="00D40D85"/>
    <w:rsid w:val="00D4552A"/>
    <w:rsid w:val="00D45D16"/>
    <w:rsid w:val="00D5151A"/>
    <w:rsid w:val="00D51D52"/>
    <w:rsid w:val="00D54786"/>
    <w:rsid w:val="00D613C9"/>
    <w:rsid w:val="00D6359E"/>
    <w:rsid w:val="00D64864"/>
    <w:rsid w:val="00D65739"/>
    <w:rsid w:val="00D6626B"/>
    <w:rsid w:val="00D76E01"/>
    <w:rsid w:val="00D85447"/>
    <w:rsid w:val="00D857D5"/>
    <w:rsid w:val="00D9348F"/>
    <w:rsid w:val="00DA2BDB"/>
    <w:rsid w:val="00DB476F"/>
    <w:rsid w:val="00DD4E8C"/>
    <w:rsid w:val="00DE163E"/>
    <w:rsid w:val="00DE205A"/>
    <w:rsid w:val="00DE3CEC"/>
    <w:rsid w:val="00DE3E5C"/>
    <w:rsid w:val="00DF1AD9"/>
    <w:rsid w:val="00DF6F5C"/>
    <w:rsid w:val="00E0495B"/>
    <w:rsid w:val="00E06443"/>
    <w:rsid w:val="00E17783"/>
    <w:rsid w:val="00E3167E"/>
    <w:rsid w:val="00E51161"/>
    <w:rsid w:val="00E6793B"/>
    <w:rsid w:val="00E7446E"/>
    <w:rsid w:val="00E81EB1"/>
    <w:rsid w:val="00E857B3"/>
    <w:rsid w:val="00EA1C9C"/>
    <w:rsid w:val="00EA3C74"/>
    <w:rsid w:val="00EB135F"/>
    <w:rsid w:val="00EC0F42"/>
    <w:rsid w:val="00EC28C0"/>
    <w:rsid w:val="00ED010B"/>
    <w:rsid w:val="00EE1A15"/>
    <w:rsid w:val="00F13B35"/>
    <w:rsid w:val="00F14423"/>
    <w:rsid w:val="00F302D5"/>
    <w:rsid w:val="00F33C7C"/>
    <w:rsid w:val="00F35CFC"/>
    <w:rsid w:val="00F3734A"/>
    <w:rsid w:val="00F5108E"/>
    <w:rsid w:val="00F64015"/>
    <w:rsid w:val="00F74CC3"/>
    <w:rsid w:val="00F85604"/>
    <w:rsid w:val="00F85C34"/>
    <w:rsid w:val="00F95D4B"/>
    <w:rsid w:val="00F97DB1"/>
    <w:rsid w:val="00FA1A34"/>
    <w:rsid w:val="00FB3BB8"/>
    <w:rsid w:val="00FB6EF5"/>
    <w:rsid w:val="00FC096E"/>
    <w:rsid w:val="00FC704E"/>
    <w:rsid w:val="00FC777B"/>
    <w:rsid w:val="00FD657B"/>
    <w:rsid w:val="00FE0208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F04EA"/>
  <w15:docId w15:val="{DB265640-8827-4515-AD0D-6694F05FE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D8A"/>
  </w:style>
  <w:style w:type="paragraph" w:styleId="Overskrift1">
    <w:name w:val="heading 1"/>
    <w:basedOn w:val="Normal"/>
    <w:next w:val="Normal"/>
    <w:link w:val="Overskrift1Tegn"/>
    <w:uiPriority w:val="9"/>
    <w:qFormat/>
    <w:rsid w:val="00646D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6D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46D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46D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46D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46D8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46D8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46D8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46D8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4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646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46D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46D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46D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46D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46D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46D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46D8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46D8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646D8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646D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46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46D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46D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646D8A"/>
    <w:rPr>
      <w:b/>
      <w:bCs/>
    </w:rPr>
  </w:style>
  <w:style w:type="character" w:styleId="Fremhv">
    <w:name w:val="Emphasis"/>
    <w:basedOn w:val="Standardskrifttypeiafsnit"/>
    <w:uiPriority w:val="20"/>
    <w:qFormat/>
    <w:rsid w:val="00646D8A"/>
    <w:rPr>
      <w:i/>
      <w:iCs/>
    </w:rPr>
  </w:style>
  <w:style w:type="paragraph" w:styleId="Ingenafstand">
    <w:name w:val="No Spacing"/>
    <w:uiPriority w:val="1"/>
    <w:qFormat/>
    <w:rsid w:val="00646D8A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646D8A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646D8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646D8A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46D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46D8A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646D8A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646D8A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646D8A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646D8A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646D8A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46D8A"/>
    <w:pPr>
      <w:outlineLvl w:val="9"/>
    </w:pPr>
  </w:style>
  <w:style w:type="character" w:styleId="Hyperlink">
    <w:name w:val="Hyperlink"/>
    <w:basedOn w:val="Standardskrifttypeiafsnit"/>
    <w:uiPriority w:val="99"/>
    <w:unhideWhenUsed/>
    <w:rsid w:val="00646D8A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864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423C"/>
  </w:style>
  <w:style w:type="paragraph" w:styleId="Sidefod">
    <w:name w:val="footer"/>
    <w:basedOn w:val="Normal"/>
    <w:link w:val="SidefodTegn"/>
    <w:uiPriority w:val="99"/>
    <w:unhideWhenUsed/>
    <w:rsid w:val="00864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423C"/>
  </w:style>
  <w:style w:type="character" w:styleId="Kommentarhenvisning">
    <w:name w:val="annotation reference"/>
    <w:basedOn w:val="Standardskrifttypeiafsnit"/>
    <w:uiPriority w:val="99"/>
    <w:semiHidden/>
    <w:unhideWhenUsed/>
    <w:rsid w:val="00CB79F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B79F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B79F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79F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79F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7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79F8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AD58FF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0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innovation@m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676D-6CFF-436D-B718-63697CA7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447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Kromann-Rasmussen, Signe</dc:creator>
  <cp:lastModifiedBy>Nanna Rørbech</cp:lastModifiedBy>
  <cp:revision>361</cp:revision>
  <cp:lastPrinted>2018-09-04T09:21:00Z</cp:lastPrinted>
  <dcterms:created xsi:type="dcterms:W3CDTF">2026-02-03T09:04:00Z</dcterms:created>
  <dcterms:modified xsi:type="dcterms:W3CDTF">2026-03-24T14:28:00Z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